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D7" w:rsidRPr="00B907CB" w:rsidRDefault="00D16C17" w:rsidP="00B907CB">
      <w:pPr>
        <w:tabs>
          <w:tab w:val="center" w:pos="5040"/>
          <w:tab w:val="right" w:pos="10080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-35560</wp:posOffset>
            </wp:positionV>
            <wp:extent cx="6491605" cy="781685"/>
            <wp:effectExtent l="0" t="0" r="4445" b="0"/>
            <wp:wrapNone/>
            <wp:docPr id="2" name="Picture 6" descr="C:\Users\Denise Shaw\Desktop\Cap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nise Shaw\Desktop\Captur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26262" r="2307" b="5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07">
        <w:rPr>
          <w:b/>
          <w:sz w:val="40"/>
          <w:szCs w:val="40"/>
        </w:rPr>
        <w:t xml:space="preserve"> Denise M. Shaw</w:t>
      </w:r>
    </w:p>
    <w:p w:rsidR="008E0AD7" w:rsidRPr="00DD7A9E" w:rsidRDefault="008E0AD7" w:rsidP="008E0AD7">
      <w:pPr>
        <w:tabs>
          <w:tab w:val="center" w:pos="5040"/>
          <w:tab w:val="right" w:pos="10080"/>
        </w:tabs>
        <w:rPr>
          <w:sz w:val="22"/>
          <w:szCs w:val="18"/>
        </w:rPr>
      </w:pPr>
      <w:r w:rsidRPr="00DD7A9E">
        <w:rPr>
          <w:sz w:val="22"/>
          <w:szCs w:val="18"/>
        </w:rPr>
        <w:t>9441 AL Hwy 40</w:t>
      </w:r>
      <w:r w:rsidRPr="00DD7A9E">
        <w:rPr>
          <w:sz w:val="22"/>
          <w:szCs w:val="18"/>
        </w:rPr>
        <w:tab/>
      </w:r>
      <w:hyperlink r:id="rId9" w:history="1">
        <w:r w:rsidRPr="00DD7A9E">
          <w:rPr>
            <w:rStyle w:val="Hyperlink"/>
            <w:rFonts w:cs="Arial"/>
            <w:sz w:val="22"/>
            <w:szCs w:val="18"/>
          </w:rPr>
          <w:t>deniseshaw1967@yahoo.com</w:t>
        </w:r>
      </w:hyperlink>
      <w:r w:rsidRPr="00DD7A9E">
        <w:rPr>
          <w:sz w:val="22"/>
          <w:szCs w:val="18"/>
        </w:rPr>
        <w:t xml:space="preserve"> </w:t>
      </w:r>
      <w:r w:rsidRPr="00DD7A9E">
        <w:rPr>
          <w:sz w:val="22"/>
          <w:szCs w:val="18"/>
        </w:rPr>
        <w:tab/>
        <w:t>256~605~9922</w:t>
      </w:r>
    </w:p>
    <w:p w:rsidR="008E0AD7" w:rsidRPr="00BC2C0E" w:rsidRDefault="008E0AD7" w:rsidP="008E0AD7">
      <w:pPr>
        <w:tabs>
          <w:tab w:val="center" w:pos="5040"/>
          <w:tab w:val="right" w:pos="10080"/>
        </w:tabs>
        <w:rPr>
          <w:sz w:val="16"/>
        </w:rPr>
      </w:pPr>
      <w:r w:rsidRPr="00DD7A9E">
        <w:rPr>
          <w:sz w:val="22"/>
          <w:szCs w:val="18"/>
        </w:rPr>
        <w:t>Henagar, AL 35978</w:t>
      </w:r>
    </w:p>
    <w:p w:rsidR="008E0AD7" w:rsidRDefault="008E0AD7" w:rsidP="008E0AD7">
      <w:pPr>
        <w:pBdr>
          <w:top w:val="thinThickLargeGap" w:sz="6" w:space="0" w:color="auto"/>
        </w:pBdr>
        <w:tabs>
          <w:tab w:val="center" w:pos="5040"/>
          <w:tab w:val="right" w:pos="10080"/>
        </w:tabs>
      </w:pPr>
    </w:p>
    <w:p w:rsidR="006C59AA" w:rsidRPr="006C59AA" w:rsidRDefault="006C59AA" w:rsidP="006C59AA">
      <w:pPr>
        <w:pBdr>
          <w:bottom w:val="single" w:sz="48" w:space="1" w:color="008080"/>
        </w:pBdr>
        <w:rPr>
          <w:color w:val="76923C"/>
          <w:sz w:val="20"/>
        </w:rPr>
      </w:pPr>
      <w:r w:rsidRPr="00B907CB">
        <w:rPr>
          <w:b/>
          <w:smallCaps/>
          <w:color w:val="76923C"/>
        </w:rPr>
        <w:t xml:space="preserve">PROFESSIONAL </w:t>
      </w:r>
      <w:r w:rsidRPr="006C59AA">
        <w:rPr>
          <w:b/>
          <w:smallCaps/>
          <w:color w:val="76923C"/>
        </w:rPr>
        <w:t>SKILLS</w:t>
      </w:r>
      <w:r w:rsidRPr="006C59AA">
        <w:rPr>
          <w:color w:val="76923C"/>
          <w:sz w:val="10"/>
        </w:rPr>
        <w:t xml:space="preserve">  </w:t>
      </w:r>
    </w:p>
    <w:p w:rsidR="006C59AA" w:rsidRDefault="006C59AA" w:rsidP="006C59AA">
      <w:pPr>
        <w:rPr>
          <w:sz w:val="20"/>
        </w:rPr>
      </w:pPr>
    </w:p>
    <w:tbl>
      <w:tblPr>
        <w:tblStyle w:val="TableGrid"/>
        <w:tblW w:w="100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510"/>
        <w:gridCol w:w="3330"/>
      </w:tblGrid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C36977">
              <w:rPr>
                <w:smallCaps/>
                <w:sz w:val="20"/>
                <w:szCs w:val="20"/>
              </w:rPr>
              <w:t>AutoCAD</w:t>
            </w:r>
            <w:r w:rsidRPr="008B5537">
              <w:rPr>
                <w:smallCaps/>
                <w:sz w:val="20"/>
                <w:szCs w:val="20"/>
              </w:rPr>
              <w:t xml:space="preserve"> 2012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C36977">
              <w:rPr>
                <w:smallCaps/>
                <w:sz w:val="20"/>
                <w:szCs w:val="20"/>
              </w:rPr>
              <w:t>Adobe</w:t>
            </w:r>
            <w:r w:rsidRPr="008B5537">
              <w:rPr>
                <w:smallCaps/>
                <w:sz w:val="20"/>
                <w:szCs w:val="20"/>
              </w:rPr>
              <w:t xml:space="preserve"> Photoshop CS 5.1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C36977">
              <w:rPr>
                <w:smallCaps/>
                <w:sz w:val="20"/>
                <w:szCs w:val="20"/>
              </w:rPr>
              <w:t>Microsoft</w:t>
            </w:r>
            <w:r w:rsidRPr="008B5537">
              <w:rPr>
                <w:smallCaps/>
                <w:sz w:val="20"/>
                <w:szCs w:val="20"/>
              </w:rPr>
              <w:t xml:space="preserve"> Office Suite 2010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C36977">
              <w:rPr>
                <w:smallCaps/>
                <w:sz w:val="20"/>
                <w:szCs w:val="20"/>
              </w:rPr>
              <w:t>AutoCAD</w:t>
            </w:r>
            <w:r w:rsidRPr="008B5537">
              <w:rPr>
                <w:smallCaps/>
                <w:sz w:val="20"/>
                <w:szCs w:val="20"/>
              </w:rPr>
              <w:t xml:space="preserve"> Revit 2012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Painting Design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softHyphen/>
            </w:r>
            <w:r w:rsidRPr="008B5537">
              <w:rPr>
                <w:sz w:val="20"/>
                <w:szCs w:val="20"/>
              </w:rPr>
              <w:softHyphen/>
              <w:t>QuickBooks Pro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C36977">
              <w:rPr>
                <w:smallCaps/>
                <w:sz w:val="20"/>
                <w:szCs w:val="20"/>
              </w:rPr>
              <w:t>3D</w:t>
            </w:r>
            <w:r w:rsidRPr="008B5537">
              <w:rPr>
                <w:smallCaps/>
                <w:sz w:val="20"/>
                <w:szCs w:val="20"/>
              </w:rPr>
              <w:t xml:space="preserve"> Studio Max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Residential Painting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Management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8B5537">
              <w:rPr>
                <w:smallCaps/>
                <w:sz w:val="20"/>
                <w:szCs w:val="20"/>
              </w:rPr>
              <w:t>Mechanical Drafting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Commercial Painting</w:t>
            </w:r>
          </w:p>
        </w:tc>
        <w:tc>
          <w:tcPr>
            <w:tcW w:w="3330" w:type="dxa"/>
          </w:tcPr>
          <w:p w:rsidR="008B5537" w:rsidRPr="008B5537" w:rsidRDefault="00C3697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Business Writing &amp; Research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 w:rsidRPr="008B5537">
              <w:rPr>
                <w:smallCaps/>
                <w:sz w:val="20"/>
                <w:szCs w:val="20"/>
              </w:rPr>
              <w:t>Computer Drafting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Faux Finishes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Estimating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Java Programming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Project Planning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Budgeting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C++ Programming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Site Planning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Forecasting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HTML</w:t>
            </w:r>
          </w:p>
        </w:tc>
        <w:tc>
          <w:tcPr>
            <w:tcW w:w="351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Lighting Design</w:t>
            </w:r>
          </w:p>
        </w:tc>
        <w:tc>
          <w:tcPr>
            <w:tcW w:w="3330" w:type="dxa"/>
          </w:tcPr>
          <w:p w:rsidR="008B5537" w:rsidRPr="008B5537" w:rsidRDefault="008B5537" w:rsidP="00830583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</w:t>
            </w:r>
            <w:r w:rsidR="00830583">
              <w:rPr>
                <w:smallCaps/>
                <w:sz w:val="20"/>
                <w:szCs w:val="20"/>
              </w:rPr>
              <w:t>u</w:t>
            </w:r>
            <w:r>
              <w:rPr>
                <w:smallCaps/>
                <w:sz w:val="20"/>
                <w:szCs w:val="20"/>
              </w:rPr>
              <w:t>st</w:t>
            </w:r>
            <w:r w:rsidR="00830583">
              <w:rPr>
                <w:smallCaps/>
                <w:sz w:val="20"/>
                <w:szCs w:val="20"/>
              </w:rPr>
              <w:t>o</w:t>
            </w:r>
            <w:r>
              <w:rPr>
                <w:smallCaps/>
                <w:sz w:val="20"/>
                <w:szCs w:val="20"/>
              </w:rPr>
              <w:t>mer Service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Web Design</w:t>
            </w:r>
          </w:p>
        </w:tc>
        <w:tc>
          <w:tcPr>
            <w:tcW w:w="3510" w:type="dxa"/>
          </w:tcPr>
          <w:p w:rsidR="008B5537" w:rsidRPr="008B5537" w:rsidRDefault="00623FF2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Critical Thinking</w:t>
            </w:r>
          </w:p>
        </w:tc>
        <w:tc>
          <w:tcPr>
            <w:tcW w:w="333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Communication</w:t>
            </w:r>
          </w:p>
        </w:tc>
      </w:tr>
      <w:tr w:rsidR="008B5537" w:rsidRPr="008B5537" w:rsidTr="00623FF2">
        <w:tc>
          <w:tcPr>
            <w:tcW w:w="3240" w:type="dxa"/>
          </w:tcPr>
          <w:p w:rsidR="008B5537" w:rsidRPr="008B5537" w:rsidRDefault="008B5537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Blueprint Reading</w:t>
            </w:r>
          </w:p>
        </w:tc>
        <w:tc>
          <w:tcPr>
            <w:tcW w:w="3510" w:type="dxa"/>
          </w:tcPr>
          <w:p w:rsidR="008B5537" w:rsidRPr="008B5537" w:rsidRDefault="00623FF2" w:rsidP="00623FF2">
            <w:pPr>
              <w:numPr>
                <w:ilvl w:val="0"/>
                <w:numId w:val="5"/>
              </w:num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Image Editing</w:t>
            </w:r>
          </w:p>
        </w:tc>
        <w:tc>
          <w:tcPr>
            <w:tcW w:w="3330" w:type="dxa"/>
          </w:tcPr>
          <w:p w:rsidR="008B5537" w:rsidRPr="008B5537" w:rsidRDefault="008B5537" w:rsidP="00C36977">
            <w:pPr>
              <w:ind w:left="360"/>
              <w:rPr>
                <w:smallCaps/>
                <w:sz w:val="20"/>
                <w:szCs w:val="20"/>
              </w:rPr>
            </w:pPr>
          </w:p>
        </w:tc>
      </w:tr>
    </w:tbl>
    <w:p w:rsidR="00623FF2" w:rsidRDefault="00623FF2" w:rsidP="00CB6507">
      <w:pPr>
        <w:pBdr>
          <w:bottom w:val="single" w:sz="48" w:space="1" w:color="008080"/>
        </w:pBdr>
        <w:rPr>
          <w:b/>
          <w:smallCaps/>
          <w:color w:val="76923C" w:themeColor="accent3" w:themeShade="BF"/>
        </w:rPr>
      </w:pPr>
    </w:p>
    <w:p w:rsidR="00542A3B" w:rsidRPr="004A0261" w:rsidRDefault="00542A3B" w:rsidP="00CB6507">
      <w:pPr>
        <w:pBdr>
          <w:bottom w:val="single" w:sz="48" w:space="1" w:color="008080"/>
        </w:pBdr>
        <w:rPr>
          <w:color w:val="76923C" w:themeColor="accent3" w:themeShade="BF"/>
          <w:sz w:val="20"/>
        </w:rPr>
      </w:pPr>
      <w:r w:rsidRPr="004A0261">
        <w:rPr>
          <w:b/>
          <w:smallCaps/>
          <w:color w:val="76923C" w:themeColor="accent3" w:themeShade="BF"/>
        </w:rPr>
        <w:t>EDUCATION</w:t>
      </w:r>
    </w:p>
    <w:p w:rsidR="00542A3B" w:rsidRDefault="00542A3B">
      <w:pPr>
        <w:rPr>
          <w:sz w:val="20"/>
        </w:rPr>
      </w:pPr>
    </w:p>
    <w:p w:rsidR="00823ECF" w:rsidRPr="00BA4C6D" w:rsidRDefault="00542A3B" w:rsidP="00B907CB">
      <w:pPr>
        <w:rPr>
          <w:b/>
          <w:sz w:val="22"/>
        </w:rPr>
      </w:pPr>
      <w:r w:rsidRPr="00BA4C6D">
        <w:rPr>
          <w:b/>
          <w:sz w:val="22"/>
        </w:rPr>
        <w:t>Westwood College</w:t>
      </w:r>
      <w:r w:rsidRPr="00BA4C6D">
        <w:rPr>
          <w:sz w:val="22"/>
        </w:rPr>
        <w:t xml:space="preserve"> </w:t>
      </w:r>
      <w:r w:rsidR="00BA4C6D">
        <w:rPr>
          <w:sz w:val="22"/>
        </w:rPr>
        <w:tab/>
      </w:r>
      <w:r w:rsidR="00BA4C6D">
        <w:rPr>
          <w:sz w:val="22"/>
        </w:rPr>
        <w:tab/>
      </w:r>
      <w:r w:rsidR="00BA4C6D">
        <w:rPr>
          <w:sz w:val="22"/>
        </w:rPr>
        <w:tab/>
      </w:r>
      <w:r w:rsidR="00BA4C6D">
        <w:rPr>
          <w:sz w:val="22"/>
        </w:rPr>
        <w:tab/>
      </w:r>
      <w:r w:rsidR="00BA4C6D">
        <w:rPr>
          <w:sz w:val="22"/>
        </w:rPr>
        <w:tab/>
      </w:r>
      <w:r w:rsidR="00BA4C6D">
        <w:rPr>
          <w:sz w:val="22"/>
        </w:rPr>
        <w:tab/>
      </w:r>
      <w:r w:rsidR="00BA4C6D">
        <w:rPr>
          <w:sz w:val="22"/>
        </w:rPr>
        <w:tab/>
        <w:t xml:space="preserve"> </w:t>
      </w:r>
      <w:r w:rsidR="00B907CB">
        <w:rPr>
          <w:sz w:val="22"/>
        </w:rPr>
        <w:tab/>
      </w:r>
      <w:r w:rsidR="00B907CB">
        <w:rPr>
          <w:sz w:val="22"/>
        </w:rPr>
        <w:tab/>
      </w:r>
      <w:r w:rsidR="00B907CB">
        <w:rPr>
          <w:sz w:val="22"/>
        </w:rPr>
        <w:tab/>
        <w:t xml:space="preserve">   </w:t>
      </w:r>
      <w:r w:rsidR="00823ECF" w:rsidRPr="00BA4C6D">
        <w:rPr>
          <w:b/>
          <w:sz w:val="22"/>
        </w:rPr>
        <w:t>May, 2013</w:t>
      </w:r>
    </w:p>
    <w:p w:rsidR="00542A3B" w:rsidRPr="00BA4C6D" w:rsidRDefault="00542A3B">
      <w:pPr>
        <w:rPr>
          <w:sz w:val="20"/>
          <w:szCs w:val="20"/>
        </w:rPr>
      </w:pPr>
      <w:r w:rsidRPr="00BA4C6D">
        <w:rPr>
          <w:sz w:val="20"/>
          <w:szCs w:val="20"/>
        </w:rPr>
        <w:softHyphen/>
      </w:r>
      <w:r w:rsidR="005B2732" w:rsidRPr="00BA4C6D">
        <w:rPr>
          <w:sz w:val="20"/>
          <w:szCs w:val="20"/>
        </w:rPr>
        <w:tab/>
      </w:r>
      <w:r w:rsidRPr="00BA4C6D">
        <w:rPr>
          <w:sz w:val="20"/>
          <w:szCs w:val="20"/>
        </w:rPr>
        <w:t>Associate</w:t>
      </w:r>
      <w:r w:rsidR="005B2732" w:rsidRPr="00BA4C6D">
        <w:rPr>
          <w:sz w:val="20"/>
          <w:szCs w:val="20"/>
        </w:rPr>
        <w:t>s</w:t>
      </w:r>
      <w:r w:rsidRPr="00BA4C6D">
        <w:rPr>
          <w:sz w:val="20"/>
          <w:szCs w:val="20"/>
        </w:rPr>
        <w:t xml:space="preserve"> of Applied </w:t>
      </w:r>
      <w:r w:rsidR="005B2732" w:rsidRPr="00BA4C6D">
        <w:rPr>
          <w:sz w:val="20"/>
          <w:szCs w:val="20"/>
        </w:rPr>
        <w:t xml:space="preserve">Science in </w:t>
      </w:r>
      <w:r w:rsidRPr="00BA4C6D">
        <w:rPr>
          <w:sz w:val="20"/>
          <w:szCs w:val="20"/>
        </w:rPr>
        <w:t>C</w:t>
      </w:r>
      <w:r w:rsidR="005B2732" w:rsidRPr="00BA4C6D">
        <w:rPr>
          <w:sz w:val="20"/>
          <w:szCs w:val="20"/>
        </w:rPr>
        <w:t>omputer-</w:t>
      </w:r>
      <w:r w:rsidR="00823ECF" w:rsidRPr="00BA4C6D">
        <w:rPr>
          <w:sz w:val="20"/>
          <w:szCs w:val="20"/>
        </w:rPr>
        <w:t>A</w:t>
      </w:r>
      <w:r w:rsidR="005B2732" w:rsidRPr="00BA4C6D">
        <w:rPr>
          <w:sz w:val="20"/>
          <w:szCs w:val="20"/>
        </w:rPr>
        <w:t xml:space="preserve">ided </w:t>
      </w:r>
      <w:r w:rsidR="00823ECF" w:rsidRPr="00BA4C6D">
        <w:rPr>
          <w:sz w:val="20"/>
          <w:szCs w:val="20"/>
        </w:rPr>
        <w:t>D</w:t>
      </w:r>
      <w:r w:rsidR="005B2732" w:rsidRPr="00BA4C6D">
        <w:rPr>
          <w:sz w:val="20"/>
          <w:szCs w:val="20"/>
        </w:rPr>
        <w:t>esign /</w:t>
      </w:r>
      <w:r w:rsidR="00823ECF" w:rsidRPr="00BA4C6D">
        <w:rPr>
          <w:sz w:val="20"/>
          <w:szCs w:val="20"/>
        </w:rPr>
        <w:t xml:space="preserve"> </w:t>
      </w:r>
      <w:r w:rsidRPr="00BA4C6D">
        <w:rPr>
          <w:sz w:val="20"/>
          <w:szCs w:val="20"/>
        </w:rPr>
        <w:t>Architectural Drafting</w:t>
      </w:r>
    </w:p>
    <w:p w:rsidR="00542A3B" w:rsidRDefault="00542A3B" w:rsidP="005B2732">
      <w:pPr>
        <w:ind w:left="720" w:firstLine="720"/>
        <w:rPr>
          <w:sz w:val="20"/>
          <w:szCs w:val="20"/>
        </w:rPr>
      </w:pPr>
      <w:r w:rsidRPr="00BA4C6D">
        <w:rPr>
          <w:sz w:val="20"/>
          <w:szCs w:val="20"/>
        </w:rPr>
        <w:t>President's List</w:t>
      </w:r>
      <w:r w:rsidR="005B2732" w:rsidRPr="00BA4C6D">
        <w:rPr>
          <w:sz w:val="20"/>
          <w:szCs w:val="20"/>
        </w:rPr>
        <w:t xml:space="preserve"> for Academic Excellence, </w:t>
      </w:r>
      <w:r w:rsidRPr="00BA4C6D">
        <w:rPr>
          <w:sz w:val="20"/>
          <w:szCs w:val="20"/>
        </w:rPr>
        <w:softHyphen/>
      </w:r>
      <w:r w:rsidR="005B2732" w:rsidRPr="00BA4C6D">
        <w:rPr>
          <w:sz w:val="20"/>
          <w:szCs w:val="20"/>
        </w:rPr>
        <w:softHyphen/>
        <w:t xml:space="preserve">GPA: </w:t>
      </w:r>
      <w:r w:rsidR="009614F8">
        <w:rPr>
          <w:sz w:val="20"/>
          <w:szCs w:val="20"/>
        </w:rPr>
        <w:t>3.98</w:t>
      </w:r>
    </w:p>
    <w:p w:rsidR="00A62DF4" w:rsidRPr="00715DBB" w:rsidRDefault="00A62DF4" w:rsidP="00715DBB">
      <w:pPr>
        <w:ind w:left="1440" w:firstLine="720"/>
        <w:rPr>
          <w:sz w:val="20"/>
          <w:szCs w:val="20"/>
        </w:rPr>
      </w:pPr>
      <w:r w:rsidRPr="00715DBB">
        <w:rPr>
          <w:sz w:val="20"/>
          <w:szCs w:val="20"/>
        </w:rPr>
        <w:t>Alpha Beta Kappa National Honor Society</w:t>
      </w:r>
    </w:p>
    <w:p w:rsidR="00542A3B" w:rsidRPr="00BA4C6D" w:rsidRDefault="00542A3B">
      <w:pPr>
        <w:rPr>
          <w:sz w:val="22"/>
        </w:rPr>
      </w:pPr>
      <w:r w:rsidRPr="00BA4C6D">
        <w:rPr>
          <w:sz w:val="20"/>
          <w:szCs w:val="18"/>
        </w:rPr>
        <w:softHyphen/>
      </w:r>
    </w:p>
    <w:p w:rsidR="00542A3B" w:rsidRPr="00BA4C6D" w:rsidRDefault="00542A3B" w:rsidP="005B2732">
      <w:pPr>
        <w:rPr>
          <w:b/>
          <w:sz w:val="22"/>
        </w:rPr>
      </w:pPr>
      <w:r w:rsidRPr="00BA4C6D">
        <w:rPr>
          <w:sz w:val="22"/>
        </w:rPr>
        <w:softHyphen/>
      </w:r>
      <w:r w:rsidRPr="00BA4C6D">
        <w:rPr>
          <w:b/>
          <w:sz w:val="22"/>
        </w:rPr>
        <w:t xml:space="preserve">University of </w:t>
      </w:r>
      <w:r w:rsidR="005B2732" w:rsidRPr="00BA4C6D">
        <w:rPr>
          <w:b/>
          <w:sz w:val="22"/>
        </w:rPr>
        <w:t>Phoenix</w:t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</w:r>
      <w:r w:rsidR="005B2732" w:rsidRPr="00BA4C6D">
        <w:rPr>
          <w:b/>
          <w:sz w:val="22"/>
        </w:rPr>
        <w:tab/>
        <w:t xml:space="preserve"> </w:t>
      </w:r>
      <w:r w:rsidR="00BA4C6D">
        <w:rPr>
          <w:b/>
          <w:sz w:val="22"/>
        </w:rPr>
        <w:t xml:space="preserve">     </w:t>
      </w:r>
      <w:r w:rsidR="00823ECF" w:rsidRPr="00BA4C6D">
        <w:rPr>
          <w:b/>
          <w:sz w:val="22"/>
        </w:rPr>
        <w:t>October, 2011</w:t>
      </w:r>
    </w:p>
    <w:p w:rsidR="00B907CB" w:rsidRDefault="00542A3B">
      <w:pPr>
        <w:rPr>
          <w:sz w:val="20"/>
          <w:szCs w:val="20"/>
        </w:rPr>
      </w:pPr>
      <w:r w:rsidRPr="00BA4C6D">
        <w:rPr>
          <w:sz w:val="20"/>
          <w:szCs w:val="20"/>
        </w:rPr>
        <w:softHyphen/>
      </w:r>
      <w:r w:rsidR="005B2732" w:rsidRPr="00BA4C6D">
        <w:rPr>
          <w:sz w:val="20"/>
          <w:szCs w:val="20"/>
        </w:rPr>
        <w:tab/>
      </w:r>
      <w:r w:rsidRPr="00BA4C6D">
        <w:rPr>
          <w:sz w:val="20"/>
          <w:szCs w:val="20"/>
        </w:rPr>
        <w:t>Associate</w:t>
      </w:r>
      <w:r w:rsidR="005B2732" w:rsidRPr="00BA4C6D">
        <w:rPr>
          <w:sz w:val="20"/>
          <w:szCs w:val="20"/>
        </w:rPr>
        <w:t>s</w:t>
      </w:r>
      <w:r w:rsidRPr="00BA4C6D">
        <w:rPr>
          <w:sz w:val="20"/>
          <w:szCs w:val="20"/>
        </w:rPr>
        <w:t xml:space="preserve"> of Arts in Information Technology</w:t>
      </w:r>
      <w:r w:rsidR="005B2732" w:rsidRPr="00BA4C6D">
        <w:rPr>
          <w:sz w:val="20"/>
          <w:szCs w:val="20"/>
        </w:rPr>
        <w:t xml:space="preserve"> </w:t>
      </w:r>
      <w:r w:rsidRPr="00BA4C6D">
        <w:rPr>
          <w:sz w:val="20"/>
          <w:szCs w:val="20"/>
        </w:rPr>
        <w:t>/</w:t>
      </w:r>
      <w:r w:rsidR="005B2732" w:rsidRPr="00BA4C6D">
        <w:rPr>
          <w:sz w:val="20"/>
          <w:szCs w:val="20"/>
        </w:rPr>
        <w:t xml:space="preserve"> </w:t>
      </w:r>
      <w:r w:rsidRPr="00BA4C6D">
        <w:rPr>
          <w:sz w:val="20"/>
          <w:szCs w:val="20"/>
        </w:rPr>
        <w:t>Programming</w:t>
      </w:r>
      <w:r w:rsidRPr="00BA4C6D">
        <w:rPr>
          <w:sz w:val="20"/>
          <w:szCs w:val="20"/>
        </w:rPr>
        <w:softHyphen/>
      </w:r>
    </w:p>
    <w:p w:rsidR="00542A3B" w:rsidRPr="00BA4C6D" w:rsidRDefault="00B907CB" w:rsidP="00B907C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Dean’s</w:t>
      </w:r>
      <w:r w:rsidRPr="00BA4C6D">
        <w:rPr>
          <w:sz w:val="20"/>
          <w:szCs w:val="20"/>
        </w:rPr>
        <w:t xml:space="preserve"> List for Academic Excellence, </w:t>
      </w:r>
      <w:r w:rsidRPr="00BA4C6D"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542A3B" w:rsidRPr="00BA4C6D">
        <w:rPr>
          <w:sz w:val="20"/>
          <w:szCs w:val="20"/>
        </w:rPr>
        <w:t>GPA: 3.8</w:t>
      </w:r>
      <w:r w:rsidR="00C36977">
        <w:rPr>
          <w:sz w:val="20"/>
          <w:szCs w:val="20"/>
        </w:rPr>
        <w:t>5</w:t>
      </w:r>
      <w:r w:rsidR="005B2732" w:rsidRPr="00BA4C6D">
        <w:rPr>
          <w:sz w:val="20"/>
          <w:szCs w:val="20"/>
        </w:rPr>
        <w:t xml:space="preserve"> </w:t>
      </w:r>
    </w:p>
    <w:p w:rsidR="00542A3B" w:rsidRDefault="00542A3B">
      <w:pPr>
        <w:rPr>
          <w:sz w:val="10"/>
        </w:rPr>
      </w:pPr>
    </w:p>
    <w:p w:rsidR="00542A3B" w:rsidRDefault="00542A3B">
      <w:pPr>
        <w:rPr>
          <w:sz w:val="10"/>
        </w:rPr>
      </w:pPr>
    </w:p>
    <w:p w:rsidR="00542A3B" w:rsidRPr="00BA4C6D" w:rsidRDefault="00542A3B" w:rsidP="006720FB">
      <w:pPr>
        <w:numPr>
          <w:ilvl w:val="0"/>
          <w:numId w:val="7"/>
        </w:numPr>
        <w:rPr>
          <w:sz w:val="12"/>
        </w:rPr>
      </w:pPr>
      <w:r w:rsidRPr="00BA4C6D">
        <w:rPr>
          <w:sz w:val="22"/>
        </w:rPr>
        <w:softHyphen/>
      </w:r>
    </w:p>
    <w:p w:rsidR="00542A3B" w:rsidRPr="004A0261" w:rsidRDefault="00B907CB" w:rsidP="00CB6507">
      <w:pPr>
        <w:pBdr>
          <w:bottom w:val="single" w:sz="48" w:space="1" w:color="008080"/>
        </w:pBdr>
        <w:rPr>
          <w:color w:val="76923C" w:themeColor="accent3" w:themeShade="BF"/>
          <w:sz w:val="20"/>
        </w:rPr>
      </w:pPr>
      <w:r>
        <w:rPr>
          <w:b/>
          <w:smallCaps/>
          <w:color w:val="76923C" w:themeColor="accent3" w:themeShade="BF"/>
        </w:rPr>
        <w:t xml:space="preserve">PROFESSIONAL </w:t>
      </w:r>
      <w:r w:rsidR="00542A3B" w:rsidRPr="004A0261">
        <w:rPr>
          <w:b/>
          <w:smallCaps/>
          <w:color w:val="76923C" w:themeColor="accent3" w:themeShade="BF"/>
        </w:rPr>
        <w:t>EXPERIENCE</w:t>
      </w:r>
      <w:r w:rsidR="00542A3B" w:rsidRPr="004A0261">
        <w:rPr>
          <w:color w:val="76923C" w:themeColor="accent3" w:themeShade="BF"/>
          <w:sz w:val="10"/>
        </w:rPr>
        <w:t xml:space="preserve">  </w:t>
      </w:r>
    </w:p>
    <w:p w:rsidR="00542A3B" w:rsidRDefault="00542A3B">
      <w:pPr>
        <w:rPr>
          <w:sz w:val="20"/>
        </w:rPr>
      </w:pPr>
    </w:p>
    <w:p w:rsidR="00167533" w:rsidRDefault="00167533" w:rsidP="005B2732">
      <w:pPr>
        <w:tabs>
          <w:tab w:val="right" w:pos="10080"/>
        </w:tabs>
        <w:rPr>
          <w:b/>
          <w:sz w:val="22"/>
        </w:rPr>
      </w:pPr>
      <w:r>
        <w:rPr>
          <w:b/>
          <w:sz w:val="22"/>
        </w:rPr>
        <w:t xml:space="preserve">United States Postal Service </w:t>
      </w:r>
      <w:r>
        <w:rPr>
          <w:b/>
          <w:sz w:val="22"/>
        </w:rPr>
        <w:t>(USPS)</w:t>
      </w:r>
      <w:r>
        <w:rPr>
          <w:b/>
          <w:sz w:val="22"/>
        </w:rPr>
        <w:t xml:space="preserve">                                         J</w:t>
      </w:r>
      <w:r w:rsidRPr="00BA4C6D">
        <w:rPr>
          <w:b/>
          <w:sz w:val="22"/>
        </w:rPr>
        <w:t>u</w:t>
      </w:r>
      <w:r>
        <w:rPr>
          <w:b/>
          <w:sz w:val="22"/>
        </w:rPr>
        <w:t>ly 20</w:t>
      </w:r>
      <w:r w:rsidRPr="00BA4C6D">
        <w:rPr>
          <w:b/>
          <w:sz w:val="22"/>
        </w:rPr>
        <w:t>1</w:t>
      </w:r>
      <w:r>
        <w:rPr>
          <w:b/>
          <w:sz w:val="22"/>
        </w:rPr>
        <w:t>3</w:t>
      </w:r>
      <w:r w:rsidRPr="00BA4C6D">
        <w:rPr>
          <w:b/>
          <w:sz w:val="22"/>
        </w:rPr>
        <w:t xml:space="preserve"> - </w:t>
      </w:r>
      <w:r>
        <w:rPr>
          <w:b/>
          <w:sz w:val="22"/>
        </w:rPr>
        <w:t>Present</w:t>
      </w:r>
    </w:p>
    <w:p w:rsidR="00167533" w:rsidRPr="00BA4C6D" w:rsidRDefault="00167533" w:rsidP="00167533">
      <w:pPr>
        <w:rPr>
          <w:sz w:val="20"/>
          <w:szCs w:val="20"/>
        </w:rPr>
      </w:pPr>
      <w:r>
        <w:rPr>
          <w:sz w:val="20"/>
          <w:szCs w:val="20"/>
        </w:rPr>
        <w:t xml:space="preserve">Postal Support Employee (PSE) </w:t>
      </w:r>
    </w:p>
    <w:p w:rsidR="00167533" w:rsidRDefault="00167533" w:rsidP="005B2732">
      <w:pPr>
        <w:tabs>
          <w:tab w:val="right" w:pos="10080"/>
        </w:tabs>
        <w:rPr>
          <w:b/>
          <w:sz w:val="22"/>
        </w:rPr>
      </w:pPr>
    </w:p>
    <w:p w:rsidR="00542A3B" w:rsidRPr="00BA4C6D" w:rsidRDefault="00542A3B" w:rsidP="005B2732">
      <w:pPr>
        <w:tabs>
          <w:tab w:val="right" w:pos="10080"/>
        </w:tabs>
        <w:rPr>
          <w:b/>
          <w:sz w:val="22"/>
        </w:rPr>
      </w:pPr>
      <w:r w:rsidRPr="00BA4C6D">
        <w:rPr>
          <w:b/>
          <w:sz w:val="22"/>
        </w:rPr>
        <w:t>Shaw Painting</w:t>
      </w:r>
      <w:r w:rsidR="00823ECF" w:rsidRPr="00BA4C6D">
        <w:rPr>
          <w:b/>
          <w:sz w:val="22"/>
        </w:rPr>
        <w:t>,</w:t>
      </w:r>
      <w:r w:rsidR="00D06714" w:rsidRPr="00BA4C6D">
        <w:rPr>
          <w:sz w:val="22"/>
        </w:rPr>
        <w:t> </w:t>
      </w:r>
      <w:r w:rsidR="00D06714" w:rsidRPr="00BA4C6D">
        <w:rPr>
          <w:b/>
          <w:sz w:val="22"/>
        </w:rPr>
        <w:t>Henagar</w:t>
      </w:r>
      <w:r w:rsidR="005B2732" w:rsidRPr="00BA4C6D">
        <w:rPr>
          <w:b/>
          <w:sz w:val="22"/>
        </w:rPr>
        <w:t>, AL</w:t>
      </w:r>
      <w:r w:rsidR="005B2732" w:rsidRPr="00BA4C6D">
        <w:rPr>
          <w:b/>
          <w:sz w:val="22"/>
        </w:rPr>
        <w:tab/>
        <w:t xml:space="preserve">    </w:t>
      </w:r>
      <w:r w:rsidRPr="00BA4C6D">
        <w:rPr>
          <w:b/>
          <w:sz w:val="22"/>
        </w:rPr>
        <w:t xml:space="preserve">January 2001 - </w:t>
      </w:r>
      <w:r w:rsidR="00715DBB">
        <w:rPr>
          <w:b/>
          <w:sz w:val="22"/>
        </w:rPr>
        <w:t>Present</w:t>
      </w:r>
    </w:p>
    <w:p w:rsidR="00542A3B" w:rsidRPr="00BA4C6D" w:rsidRDefault="00542A3B">
      <w:pPr>
        <w:rPr>
          <w:sz w:val="20"/>
          <w:szCs w:val="20"/>
        </w:rPr>
      </w:pPr>
      <w:proofErr w:type="gramStart"/>
      <w:r w:rsidRPr="00BA4C6D">
        <w:rPr>
          <w:sz w:val="20"/>
          <w:szCs w:val="20"/>
        </w:rPr>
        <w:softHyphen/>
      </w:r>
      <w:r w:rsidR="00823ECF" w:rsidRPr="00BA4C6D">
        <w:rPr>
          <w:sz w:val="20"/>
          <w:szCs w:val="20"/>
        </w:rPr>
        <w:t>Owner</w:t>
      </w:r>
      <w:r w:rsidR="005B2732" w:rsidRPr="00BA4C6D">
        <w:rPr>
          <w:sz w:val="20"/>
          <w:szCs w:val="20"/>
        </w:rPr>
        <w:t xml:space="preserve"> </w:t>
      </w:r>
      <w:r w:rsidR="00823ECF" w:rsidRPr="00BA4C6D">
        <w:rPr>
          <w:sz w:val="20"/>
          <w:szCs w:val="20"/>
        </w:rPr>
        <w:t>/</w:t>
      </w:r>
      <w:r w:rsidR="005B2732" w:rsidRPr="00BA4C6D">
        <w:rPr>
          <w:sz w:val="20"/>
          <w:szCs w:val="20"/>
        </w:rPr>
        <w:t xml:space="preserve"> </w:t>
      </w:r>
      <w:r w:rsidR="00823ECF" w:rsidRPr="00BA4C6D">
        <w:rPr>
          <w:sz w:val="20"/>
          <w:szCs w:val="20"/>
        </w:rPr>
        <w:t>Operator R</w:t>
      </w:r>
      <w:r w:rsidRPr="00BA4C6D">
        <w:rPr>
          <w:sz w:val="20"/>
          <w:szCs w:val="20"/>
        </w:rPr>
        <w:t xml:space="preserve">esidential and </w:t>
      </w:r>
      <w:r w:rsidR="00823ECF" w:rsidRPr="00BA4C6D">
        <w:rPr>
          <w:sz w:val="20"/>
          <w:szCs w:val="20"/>
        </w:rPr>
        <w:t>C</w:t>
      </w:r>
      <w:r w:rsidRPr="00BA4C6D">
        <w:rPr>
          <w:sz w:val="20"/>
          <w:szCs w:val="20"/>
        </w:rPr>
        <w:t xml:space="preserve">ommercial </w:t>
      </w:r>
      <w:r w:rsidR="00823ECF" w:rsidRPr="00BA4C6D">
        <w:rPr>
          <w:sz w:val="20"/>
          <w:szCs w:val="20"/>
        </w:rPr>
        <w:t>P</w:t>
      </w:r>
      <w:r w:rsidRPr="00BA4C6D">
        <w:rPr>
          <w:sz w:val="20"/>
          <w:szCs w:val="20"/>
        </w:rPr>
        <w:t xml:space="preserve">ainting </w:t>
      </w:r>
      <w:r w:rsidR="00823ECF" w:rsidRPr="00BA4C6D">
        <w:rPr>
          <w:sz w:val="20"/>
          <w:szCs w:val="20"/>
        </w:rPr>
        <w:t>C</w:t>
      </w:r>
      <w:r w:rsidRPr="00BA4C6D">
        <w:rPr>
          <w:sz w:val="20"/>
          <w:szCs w:val="20"/>
        </w:rPr>
        <w:t>ontractor.</w:t>
      </w:r>
      <w:proofErr w:type="gramEnd"/>
    </w:p>
    <w:p w:rsidR="00542A3B" w:rsidRPr="00BA4C6D" w:rsidRDefault="00542A3B" w:rsidP="00823ECF">
      <w:pPr>
        <w:rPr>
          <w:sz w:val="20"/>
          <w:szCs w:val="20"/>
        </w:rPr>
      </w:pPr>
      <w:r w:rsidRPr="00BA4C6D">
        <w:rPr>
          <w:sz w:val="20"/>
          <w:szCs w:val="20"/>
        </w:rPr>
        <w:softHyphen/>
      </w:r>
      <w:r w:rsidRPr="00BA4C6D">
        <w:rPr>
          <w:sz w:val="20"/>
          <w:szCs w:val="20"/>
        </w:rPr>
        <w:tab/>
      </w:r>
    </w:p>
    <w:p w:rsidR="00542A3B" w:rsidRPr="00BA4C6D" w:rsidRDefault="00542A3B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>Directly responsible for meeting with Architects, General Contractors and City Officials to obtain job requirements and blueprints for accurately estimating labor costs, materials and time requirements.</w:t>
      </w:r>
    </w:p>
    <w:p w:rsidR="00542A3B" w:rsidRPr="00BA4C6D" w:rsidRDefault="005B2732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>Provide</w:t>
      </w:r>
      <w:r w:rsidR="00542A3B" w:rsidRPr="00BA4C6D">
        <w:rPr>
          <w:sz w:val="20"/>
          <w:szCs w:val="20"/>
        </w:rPr>
        <w:t xml:space="preserve"> direct supervision of construction activities at multiple job sites in the Fort Payne area. </w:t>
      </w:r>
    </w:p>
    <w:p w:rsidR="00542A3B" w:rsidRPr="00BA4C6D" w:rsidRDefault="004A01D2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>O</w:t>
      </w:r>
      <w:r w:rsidR="00542A3B" w:rsidRPr="00BA4C6D">
        <w:rPr>
          <w:sz w:val="20"/>
          <w:szCs w:val="20"/>
        </w:rPr>
        <w:t>rder and deliver materials</w:t>
      </w:r>
      <w:r w:rsidRPr="00BA4C6D">
        <w:rPr>
          <w:sz w:val="20"/>
          <w:szCs w:val="20"/>
        </w:rPr>
        <w:t xml:space="preserve">, </w:t>
      </w:r>
      <w:r w:rsidR="00542A3B" w:rsidRPr="00BA4C6D">
        <w:rPr>
          <w:sz w:val="20"/>
          <w:szCs w:val="20"/>
        </w:rPr>
        <w:t>read blueprints and mak</w:t>
      </w:r>
      <w:r w:rsidRPr="00BA4C6D">
        <w:rPr>
          <w:sz w:val="20"/>
          <w:szCs w:val="20"/>
        </w:rPr>
        <w:t>e</w:t>
      </w:r>
      <w:r w:rsidR="00542A3B" w:rsidRPr="00BA4C6D">
        <w:rPr>
          <w:sz w:val="20"/>
          <w:szCs w:val="20"/>
        </w:rPr>
        <w:t xml:space="preserve"> change orders to satisfy customers. </w:t>
      </w:r>
    </w:p>
    <w:p w:rsidR="004A01D2" w:rsidRPr="00BA4C6D" w:rsidRDefault="004A01D2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>P</w:t>
      </w:r>
      <w:r w:rsidR="00542A3B" w:rsidRPr="00BA4C6D">
        <w:rPr>
          <w:sz w:val="20"/>
          <w:szCs w:val="20"/>
        </w:rPr>
        <w:t xml:space="preserve">roficient </w:t>
      </w:r>
      <w:r w:rsidRPr="00BA4C6D">
        <w:rPr>
          <w:sz w:val="20"/>
          <w:szCs w:val="20"/>
        </w:rPr>
        <w:t xml:space="preserve">in </w:t>
      </w:r>
      <w:r w:rsidR="00542A3B" w:rsidRPr="00BA4C6D">
        <w:rPr>
          <w:sz w:val="20"/>
          <w:szCs w:val="20"/>
        </w:rPr>
        <w:t>framing</w:t>
      </w:r>
      <w:r w:rsidRPr="00BA4C6D">
        <w:rPr>
          <w:sz w:val="20"/>
          <w:szCs w:val="20"/>
        </w:rPr>
        <w:t xml:space="preserve">, </w:t>
      </w:r>
      <w:r w:rsidR="00542A3B" w:rsidRPr="00BA4C6D">
        <w:rPr>
          <w:sz w:val="20"/>
          <w:szCs w:val="20"/>
        </w:rPr>
        <w:t>drywall installation</w:t>
      </w:r>
      <w:r w:rsidRPr="00BA4C6D">
        <w:rPr>
          <w:sz w:val="20"/>
          <w:szCs w:val="20"/>
        </w:rPr>
        <w:t xml:space="preserve">, surface </w:t>
      </w:r>
      <w:r w:rsidR="00542A3B" w:rsidRPr="00BA4C6D">
        <w:rPr>
          <w:sz w:val="20"/>
          <w:szCs w:val="20"/>
        </w:rPr>
        <w:t>preparation</w:t>
      </w:r>
      <w:r w:rsidRPr="00BA4C6D">
        <w:rPr>
          <w:sz w:val="20"/>
          <w:szCs w:val="20"/>
        </w:rPr>
        <w:t xml:space="preserve"> and </w:t>
      </w:r>
      <w:r w:rsidR="00542A3B" w:rsidRPr="00BA4C6D">
        <w:rPr>
          <w:sz w:val="20"/>
          <w:szCs w:val="20"/>
        </w:rPr>
        <w:t xml:space="preserve">finishing. </w:t>
      </w:r>
    </w:p>
    <w:p w:rsidR="00542A3B" w:rsidRPr="00BA4C6D" w:rsidRDefault="00542A3B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 xml:space="preserve">Expert painting applicator using latex enamels, alkyd enamels and epoxy finishes. </w:t>
      </w:r>
    </w:p>
    <w:p w:rsidR="00542A3B" w:rsidRPr="00BA4C6D" w:rsidRDefault="00542A3B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>Excellent creative skills</w:t>
      </w:r>
      <w:r w:rsidR="004A01D2" w:rsidRPr="00BA4C6D">
        <w:rPr>
          <w:sz w:val="20"/>
          <w:szCs w:val="20"/>
        </w:rPr>
        <w:t xml:space="preserve">, </w:t>
      </w:r>
      <w:r w:rsidRPr="00BA4C6D">
        <w:rPr>
          <w:sz w:val="20"/>
          <w:szCs w:val="20"/>
        </w:rPr>
        <w:t>interior and exterior design and faux finishes.</w:t>
      </w:r>
    </w:p>
    <w:p w:rsidR="00542A3B" w:rsidRPr="00BA4C6D" w:rsidRDefault="005B2732" w:rsidP="00623FF2">
      <w:pPr>
        <w:numPr>
          <w:ilvl w:val="0"/>
          <w:numId w:val="6"/>
        </w:numPr>
        <w:rPr>
          <w:sz w:val="20"/>
          <w:szCs w:val="20"/>
        </w:rPr>
      </w:pPr>
      <w:r w:rsidRPr="00BA4C6D">
        <w:rPr>
          <w:sz w:val="20"/>
          <w:szCs w:val="20"/>
        </w:rPr>
        <w:t>Experience</w:t>
      </w:r>
      <w:r w:rsidR="00542A3B" w:rsidRPr="00BA4C6D">
        <w:rPr>
          <w:sz w:val="20"/>
          <w:szCs w:val="20"/>
        </w:rPr>
        <w:t xml:space="preserve"> in all office managerial activities</w:t>
      </w:r>
      <w:r w:rsidR="004A01D2" w:rsidRPr="00BA4C6D">
        <w:rPr>
          <w:sz w:val="20"/>
          <w:szCs w:val="20"/>
        </w:rPr>
        <w:t xml:space="preserve">, </w:t>
      </w:r>
      <w:r w:rsidR="00542A3B" w:rsidRPr="00BA4C6D">
        <w:rPr>
          <w:sz w:val="20"/>
          <w:szCs w:val="20"/>
        </w:rPr>
        <w:t>hiring and training employees.</w:t>
      </w:r>
    </w:p>
    <w:p w:rsidR="00542A3B" w:rsidRPr="00BA4C6D" w:rsidRDefault="00542A3B">
      <w:pPr>
        <w:rPr>
          <w:sz w:val="12"/>
        </w:rPr>
      </w:pPr>
      <w:r w:rsidRPr="00BA4C6D">
        <w:rPr>
          <w:sz w:val="20"/>
          <w:szCs w:val="18"/>
        </w:rPr>
        <w:softHyphen/>
      </w:r>
    </w:p>
    <w:p w:rsidR="00542A3B" w:rsidRPr="00BA4C6D" w:rsidRDefault="00542A3B">
      <w:pPr>
        <w:tabs>
          <w:tab w:val="right" w:pos="10080"/>
        </w:tabs>
        <w:rPr>
          <w:sz w:val="22"/>
        </w:rPr>
      </w:pPr>
      <w:r w:rsidRPr="00BA4C6D">
        <w:rPr>
          <w:sz w:val="12"/>
        </w:rPr>
        <w:t>  </w:t>
      </w:r>
      <w:r w:rsidRPr="00BA4C6D">
        <w:rPr>
          <w:sz w:val="22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542A3B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2A3B" w:rsidRPr="00E5350B" w:rsidRDefault="00E5350B">
            <w:pPr>
              <w:rPr>
                <w:b/>
                <w:sz w:val="22"/>
              </w:rPr>
            </w:pPr>
            <w:r w:rsidRPr="00E5350B">
              <w:rPr>
                <w:b/>
                <w:sz w:val="22"/>
              </w:rPr>
              <w:t>New Construction</w:t>
            </w:r>
            <w:r w:rsidR="00542A3B" w:rsidRPr="00E5350B">
              <w:rPr>
                <w:b/>
                <w:sz w:val="22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2A3B" w:rsidRPr="00E5350B" w:rsidRDefault="00E53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Existing</w:t>
            </w:r>
          </w:p>
        </w:tc>
      </w:tr>
      <w:tr w:rsidR="00542A3B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2A3B" w:rsidRPr="00BA4C6D" w:rsidRDefault="00542A3B" w:rsidP="00E5350B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>Heat Transfer Prod</w:t>
            </w:r>
            <w:r w:rsidR="00B907CB">
              <w:rPr>
                <w:sz w:val="20"/>
                <w:szCs w:val="18"/>
              </w:rPr>
              <w:t xml:space="preserve">ucts Group </w:t>
            </w:r>
            <w:r w:rsidR="00E5350B">
              <w:rPr>
                <w:sz w:val="20"/>
                <w:szCs w:val="18"/>
              </w:rPr>
              <w:t>(2012)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42A3B" w:rsidRPr="00BA4C6D" w:rsidRDefault="00542A3B" w:rsidP="00E5350B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  <w:t xml:space="preserve">Dr. </w:t>
            </w:r>
            <w:proofErr w:type="spellStart"/>
            <w:r w:rsidRPr="00BA4C6D">
              <w:rPr>
                <w:sz w:val="20"/>
                <w:szCs w:val="18"/>
              </w:rPr>
              <w:t>Halaseh</w:t>
            </w:r>
            <w:proofErr w:type="spellEnd"/>
            <w:r w:rsidRPr="00BA4C6D">
              <w:rPr>
                <w:sz w:val="20"/>
                <w:szCs w:val="18"/>
              </w:rPr>
              <w:t xml:space="preserve"> - Medical Office</w:t>
            </w:r>
            <w:r w:rsidR="00E5350B">
              <w:rPr>
                <w:sz w:val="20"/>
                <w:szCs w:val="18"/>
              </w:rPr>
              <w:t xml:space="preserve"> (2012)</w:t>
            </w:r>
            <w:r w:rsidRPr="00BA4C6D">
              <w:rPr>
                <w:sz w:val="20"/>
                <w:szCs w:val="18"/>
              </w:rPr>
              <w:t xml:space="preserve"> </w:t>
            </w:r>
          </w:p>
        </w:tc>
      </w:tr>
      <w:tr w:rsidR="00623FF2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 xml:space="preserve">Northeast Water Treatment Plant </w:t>
            </w:r>
            <w:r>
              <w:rPr>
                <w:sz w:val="20"/>
                <w:szCs w:val="18"/>
              </w:rPr>
              <w:t>(2011)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 w:rsidP="00E5350B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 xml:space="preserve">Siemens Westinghouse </w:t>
            </w:r>
            <w:r>
              <w:rPr>
                <w:sz w:val="20"/>
                <w:szCs w:val="18"/>
              </w:rPr>
              <w:t>(2012)</w:t>
            </w:r>
          </w:p>
        </w:tc>
      </w:tr>
      <w:tr w:rsidR="00623FF2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 xml:space="preserve">Northside Medical </w:t>
            </w:r>
            <w:r>
              <w:rPr>
                <w:sz w:val="20"/>
                <w:szCs w:val="18"/>
              </w:rPr>
              <w:t>(2011)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 w:rsidP="00E5350B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 xml:space="preserve">Guntersville Lake House </w:t>
            </w:r>
            <w:r>
              <w:rPr>
                <w:sz w:val="20"/>
                <w:szCs w:val="18"/>
              </w:rPr>
              <w:t>(2012)</w:t>
            </w:r>
          </w:p>
        </w:tc>
      </w:tr>
      <w:tr w:rsidR="00623FF2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 w:rsidP="004A01D2">
            <w:pPr>
              <w:rPr>
                <w:sz w:val="22"/>
              </w:rPr>
            </w:pPr>
            <w:r w:rsidRPr="00BA4C6D">
              <w:rPr>
                <w:sz w:val="20"/>
                <w:szCs w:val="18"/>
              </w:rPr>
              <w:softHyphen/>
              <w:t xml:space="preserve">Leesburg Storm Shelter </w:t>
            </w:r>
            <w:r>
              <w:rPr>
                <w:sz w:val="20"/>
                <w:szCs w:val="18"/>
              </w:rPr>
              <w:t>(2011)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 w:rsidP="00E5350B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  <w:t xml:space="preserve">Dr. Steven Isbell's Medical Office </w:t>
            </w:r>
            <w:r>
              <w:rPr>
                <w:sz w:val="20"/>
                <w:szCs w:val="18"/>
              </w:rPr>
              <w:t>(2010)</w:t>
            </w:r>
          </w:p>
        </w:tc>
      </w:tr>
      <w:tr w:rsidR="00623FF2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 w:rsidP="00E5350B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t xml:space="preserve">Kevin Callahan Residence </w:t>
            </w:r>
            <w:r>
              <w:rPr>
                <w:sz w:val="20"/>
                <w:szCs w:val="18"/>
              </w:rPr>
              <w:t>(2011)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  <w:t xml:space="preserve">J. David Dodd, P. A. Residence </w:t>
            </w:r>
            <w:r>
              <w:rPr>
                <w:sz w:val="20"/>
                <w:szCs w:val="18"/>
              </w:rPr>
              <w:t>(2010)</w:t>
            </w:r>
          </w:p>
        </w:tc>
      </w:tr>
      <w:tr w:rsidR="00623FF2" w:rsidRPr="00BA4C6D" w:rsidTr="00623F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 xml:space="preserve">Valley Medical Plaza </w:t>
            </w:r>
            <w:r>
              <w:rPr>
                <w:sz w:val="20"/>
                <w:szCs w:val="18"/>
              </w:rPr>
              <w:t>(2010)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 xml:space="preserve">Dr. </w:t>
            </w:r>
            <w:proofErr w:type="spellStart"/>
            <w:r w:rsidRPr="00BA4C6D">
              <w:rPr>
                <w:sz w:val="20"/>
                <w:szCs w:val="18"/>
              </w:rPr>
              <w:t>Halaseh</w:t>
            </w:r>
            <w:proofErr w:type="spellEnd"/>
            <w:r w:rsidRPr="00BA4C6D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- </w:t>
            </w:r>
            <w:r w:rsidRPr="00BA4C6D">
              <w:rPr>
                <w:sz w:val="20"/>
                <w:szCs w:val="18"/>
              </w:rPr>
              <w:t xml:space="preserve">Residence </w:t>
            </w:r>
            <w:r>
              <w:rPr>
                <w:sz w:val="20"/>
                <w:szCs w:val="18"/>
              </w:rPr>
              <w:t>(2010)</w:t>
            </w:r>
          </w:p>
        </w:tc>
      </w:tr>
      <w:tr w:rsidR="00623FF2" w:rsidRPr="00BA4C6D" w:rsidTr="00623FF2">
        <w:trPr>
          <w:trHeight w:val="2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>
            <w:pPr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  <w:t xml:space="preserve">DeKalb County Jail </w:t>
            </w:r>
            <w:r>
              <w:rPr>
                <w:sz w:val="20"/>
                <w:szCs w:val="18"/>
              </w:rPr>
              <w:t>(2010)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23FF2" w:rsidRPr="00BA4C6D" w:rsidRDefault="00623FF2" w:rsidP="009614F8">
            <w:pPr>
              <w:spacing w:after="180"/>
              <w:rPr>
                <w:sz w:val="20"/>
                <w:szCs w:val="18"/>
              </w:rPr>
            </w:pPr>
            <w:r w:rsidRPr="00BA4C6D">
              <w:rPr>
                <w:sz w:val="20"/>
                <w:szCs w:val="18"/>
              </w:rPr>
              <w:softHyphen/>
            </w:r>
            <w:r w:rsidRPr="00BA4C6D">
              <w:rPr>
                <w:sz w:val="20"/>
                <w:szCs w:val="18"/>
              </w:rPr>
              <w:softHyphen/>
              <w:t>Scruggs, Dodd, &amp; D</w:t>
            </w:r>
            <w:r>
              <w:rPr>
                <w:sz w:val="20"/>
                <w:szCs w:val="18"/>
              </w:rPr>
              <w:t>odd Attorneys, P. A. (2010)</w:t>
            </w:r>
          </w:p>
        </w:tc>
      </w:tr>
    </w:tbl>
    <w:p w:rsidR="006C59AA" w:rsidRPr="00623FF2" w:rsidRDefault="006C59AA" w:rsidP="006C59AA">
      <w:pPr>
        <w:jc w:val="center"/>
        <w:rPr>
          <w:b/>
          <w:smallCaps/>
          <w:color w:val="76923C"/>
          <w:sz w:val="32"/>
          <w:szCs w:val="40"/>
        </w:rPr>
      </w:pPr>
      <w:r w:rsidRPr="00623FF2">
        <w:rPr>
          <w:b/>
          <w:smallCaps/>
          <w:color w:val="76923C"/>
          <w:sz w:val="32"/>
          <w:szCs w:val="40"/>
        </w:rPr>
        <w:t>Portfolio</w:t>
      </w:r>
    </w:p>
    <w:p w:rsidR="006C59AA" w:rsidRPr="00623FF2" w:rsidRDefault="00167533" w:rsidP="00623FF2">
      <w:pPr>
        <w:jc w:val="center"/>
        <w:rPr>
          <w:sz w:val="28"/>
        </w:rPr>
      </w:pPr>
      <w:hyperlink r:id="rId10" w:history="1">
        <w:r w:rsidR="006C59AA" w:rsidRPr="00623FF2">
          <w:rPr>
            <w:rStyle w:val="Hyperlink"/>
            <w:rFonts w:cs="Arial"/>
            <w:sz w:val="28"/>
          </w:rPr>
          <w:t>http://shawd</w:t>
        </w:r>
        <w:bookmarkStart w:id="0" w:name="_GoBack"/>
        <w:bookmarkEnd w:id="0"/>
        <w:r w:rsidR="006C59AA" w:rsidRPr="00623FF2">
          <w:rPr>
            <w:rStyle w:val="Hyperlink"/>
            <w:rFonts w:cs="Arial"/>
            <w:sz w:val="28"/>
          </w:rPr>
          <w:t>e</w:t>
        </w:r>
        <w:r w:rsidR="006C59AA" w:rsidRPr="00623FF2">
          <w:rPr>
            <w:rStyle w:val="Hyperlink"/>
            <w:rFonts w:cs="Arial"/>
            <w:sz w:val="28"/>
          </w:rPr>
          <w:t>nise.wix.com/deniseshaw</w:t>
        </w:r>
      </w:hyperlink>
    </w:p>
    <w:sectPr w:rsidR="006C59AA" w:rsidRPr="00623FF2" w:rsidSect="009614F8">
      <w:headerReference w:type="even" r:id="rId11"/>
      <w:headerReference w:type="default" r:id="rId12"/>
      <w:pgSz w:w="12240" w:h="15840"/>
      <w:pgMar w:top="720" w:right="1080" w:bottom="360" w:left="1080" w:header="720" w:footer="720" w:gutter="0"/>
      <w:pgBorders w:offsetFrom="page">
        <w:top w:val="single" w:sz="48" w:space="24" w:color="008080" w:shadow="1"/>
        <w:left w:val="single" w:sz="48" w:space="24" w:color="008080" w:shadow="1"/>
        <w:bottom w:val="single" w:sz="48" w:space="24" w:color="008080" w:shadow="1"/>
        <w:right w:val="single" w:sz="48" w:space="24" w:color="008080" w:shadow="1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5C" w:rsidRDefault="00EF285C">
      <w:r>
        <w:separator/>
      </w:r>
    </w:p>
  </w:endnote>
  <w:endnote w:type="continuationSeparator" w:id="0">
    <w:p w:rsidR="00EF285C" w:rsidRDefault="00E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5C" w:rsidRDefault="00EF285C">
      <w:r>
        <w:separator/>
      </w:r>
    </w:p>
  </w:footnote>
  <w:footnote w:type="continuationSeparator" w:id="0">
    <w:p w:rsidR="00EF285C" w:rsidRDefault="00EF2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3B" w:rsidRDefault="00542A3B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3B" w:rsidRDefault="00542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120.55pt;height:161.6pt" o:bullet="t">
        <v:imagedata r:id="rId2" o:title=""/>
      </v:shape>
    </w:pict>
  </w:numPicBullet>
  <w:numPicBullet w:numPicBulletId="2">
    <w:pict>
      <v:shape id="_x0000_i1028" type="#_x0000_t75" style="width:169.1pt;height:337.4pt" o:bullet="t">
        <v:imagedata r:id="rId3" o:title=""/>
      </v:shape>
    </w:pict>
  </w:numPicBullet>
  <w:numPicBullet w:numPicBulletId="3">
    <w:pict>
      <v:shape id="_x0000_i1029" type="#_x0000_t75" style="width:224.35pt;height:211pt" o:bullet="t">
        <v:imagedata r:id="rId4" o:title=""/>
      </v:shape>
    </w:pict>
  </w:numPicBullet>
  <w:numPicBullet w:numPicBulletId="4">
    <w:pict>
      <v:shape id="_x0000_i1030" type="#_x0000_t75" style="width:427.8pt;height:638.8pt" o:bullet="t">
        <v:imagedata r:id="rId5" o:title=""/>
      </v:shape>
    </w:pict>
  </w:numPicBullet>
  <w:numPicBullet w:numPicBulletId="5">
    <w:pict>
      <v:shape id="_x0000_i1031" type="#_x0000_t75" style="width:107.15pt;height:118.9pt" o:bullet="t">
        <v:imagedata r:id="rId6" o:title=""/>
      </v:shape>
    </w:pict>
  </w:numPicBullet>
  <w:numPicBullet w:numPicBulletId="6">
    <w:pict>
      <v:shape id="_x0000_i1032" type="#_x0000_t75" style="width:224.35pt;height:211pt" o:bullet="t">
        <v:imagedata r:id="rId7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0C7D4230"/>
    <w:multiLevelType w:val="multilevel"/>
    <w:tmpl w:val="D778C5E4"/>
    <w:lvl w:ilvl="0">
      <w:start w:val="1"/>
      <w:numFmt w:val="bullet"/>
      <w:lvlText w:val=""/>
      <w:lvlPicBulletId w:val="0"/>
      <w:lvlJc w:val="left"/>
      <w:pPr>
        <w:ind w:left="283" w:hanging="283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2">
    <w:nsid w:val="35D03502"/>
    <w:multiLevelType w:val="hybridMultilevel"/>
    <w:tmpl w:val="220A1FF2"/>
    <w:lvl w:ilvl="0" w:tplc="203E5D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F3CF6"/>
    <w:multiLevelType w:val="hybridMultilevel"/>
    <w:tmpl w:val="98C2BA5C"/>
    <w:lvl w:ilvl="0" w:tplc="4922F1F6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E259A"/>
    <w:multiLevelType w:val="hybridMultilevel"/>
    <w:tmpl w:val="77D467D4"/>
    <w:lvl w:ilvl="0" w:tplc="4922F1F6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A30968"/>
    <w:multiLevelType w:val="hybridMultilevel"/>
    <w:tmpl w:val="1FE28C98"/>
    <w:lvl w:ilvl="0" w:tplc="ED60090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035D9"/>
    <w:multiLevelType w:val="hybridMultilevel"/>
    <w:tmpl w:val="EB801D98"/>
    <w:lvl w:ilvl="0" w:tplc="203E5D8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14"/>
    <w:rsid w:val="000678D8"/>
    <w:rsid w:val="000A2982"/>
    <w:rsid w:val="00122B21"/>
    <w:rsid w:val="00167533"/>
    <w:rsid w:val="004A01D2"/>
    <w:rsid w:val="004A0261"/>
    <w:rsid w:val="004D1557"/>
    <w:rsid w:val="004F2B23"/>
    <w:rsid w:val="00505E7B"/>
    <w:rsid w:val="005223BD"/>
    <w:rsid w:val="00542A3B"/>
    <w:rsid w:val="005A3D85"/>
    <w:rsid w:val="005A7484"/>
    <w:rsid w:val="005B2732"/>
    <w:rsid w:val="00623FF2"/>
    <w:rsid w:val="006720FB"/>
    <w:rsid w:val="006C59AA"/>
    <w:rsid w:val="006E7016"/>
    <w:rsid w:val="00703B34"/>
    <w:rsid w:val="00711F44"/>
    <w:rsid w:val="00715DBB"/>
    <w:rsid w:val="00741709"/>
    <w:rsid w:val="00823ECF"/>
    <w:rsid w:val="00830583"/>
    <w:rsid w:val="008B5537"/>
    <w:rsid w:val="008E0AD7"/>
    <w:rsid w:val="00905CEA"/>
    <w:rsid w:val="009614F8"/>
    <w:rsid w:val="00A62DF4"/>
    <w:rsid w:val="00B0454A"/>
    <w:rsid w:val="00B45ED9"/>
    <w:rsid w:val="00B55FC0"/>
    <w:rsid w:val="00B907CB"/>
    <w:rsid w:val="00BA4C6D"/>
    <w:rsid w:val="00BC2C0E"/>
    <w:rsid w:val="00C27336"/>
    <w:rsid w:val="00C36977"/>
    <w:rsid w:val="00C4785D"/>
    <w:rsid w:val="00C93CB8"/>
    <w:rsid w:val="00CB6507"/>
    <w:rsid w:val="00D06714"/>
    <w:rsid w:val="00D16C17"/>
    <w:rsid w:val="00DD7A9E"/>
    <w:rsid w:val="00E5350B"/>
    <w:rsid w:val="00E66CA8"/>
    <w:rsid w:val="00E71F13"/>
    <w:rsid w:val="00EB0FB5"/>
    <w:rsid w:val="00EF285C"/>
    <w:rsid w:val="00F512FA"/>
    <w:rsid w:val="00F923E5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B273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732"/>
    <w:rPr>
      <w:rFonts w:cs="Times New Roman"/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51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B273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732"/>
    <w:rPr>
      <w:rFonts w:cs="Times New Roman"/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51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hawdenise.wix.com/denisesha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eshaw1967@yahoo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Shaw</dc:creator>
  <cp:lastModifiedBy>Denise Shaw</cp:lastModifiedBy>
  <cp:revision>4</cp:revision>
  <dcterms:created xsi:type="dcterms:W3CDTF">2013-05-06T16:25:00Z</dcterms:created>
  <dcterms:modified xsi:type="dcterms:W3CDTF">2013-12-14T17:27:00Z</dcterms:modified>
</cp:coreProperties>
</file>